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1A22" w14:textId="77777777" w:rsidR="00460A12" w:rsidRPr="00460A12" w:rsidRDefault="00460A12" w:rsidP="00460A12">
      <w:r w:rsidRPr="00460A12">
        <w:rPr>
          <w:noProof/>
        </w:rPr>
        <w:drawing>
          <wp:inline distT="0" distB="0" distL="0" distR="0" wp14:anchorId="07A1F743" wp14:editId="1F3A9CDE">
            <wp:extent cx="865505" cy="625936"/>
            <wp:effectExtent l="0" t="0" r="0" b="3175"/>
            <wp:docPr id="925312285" name="Pilt 1" descr="Pilt, millel on kujutatud Graafika, logo, ring, Font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12285" name="Pilt 1" descr="Pilt, millel on kujutatud Graafika, logo, ring, Font&#10;&#10;Tehisintellekti genereeritud sisu võib olla ebatõen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3" cy="630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78B74" w14:textId="77777777" w:rsidR="00460A12" w:rsidRPr="00460A12" w:rsidRDefault="00460A12" w:rsidP="00460A12"/>
    <w:p w14:paraId="0F0DB9C9" w14:textId="77777777" w:rsidR="00460A12" w:rsidRPr="00460A12" w:rsidRDefault="00460A12" w:rsidP="00460A12">
      <w:pPr>
        <w:spacing w:after="0"/>
      </w:pPr>
      <w:r w:rsidRPr="00460A12">
        <w:t>Direktor härra Margus Arm</w:t>
      </w:r>
    </w:p>
    <w:p w14:paraId="1C9D02ED" w14:textId="209C18F1" w:rsidR="00460A12" w:rsidRPr="00460A12" w:rsidRDefault="00460A12" w:rsidP="00460A12">
      <w:pPr>
        <w:spacing w:after="0"/>
      </w:pPr>
      <w:r w:rsidRPr="00460A12">
        <w:t xml:space="preserve">Tervise ja Heaolu Infosüsteemide Keskus                      </w:t>
      </w:r>
      <w:r>
        <w:t xml:space="preserve">                                </w:t>
      </w:r>
      <w:r w:rsidRPr="00460A12">
        <w:t>Teie: 21.02.2025 nr 1-6/18-3</w:t>
      </w:r>
    </w:p>
    <w:p w14:paraId="4E860CB2" w14:textId="6E21D303" w:rsidR="00460A12" w:rsidRDefault="00460A12" w:rsidP="00460A12">
      <w:pPr>
        <w:spacing w:after="0"/>
      </w:pPr>
      <w:r w:rsidRPr="00460A12">
        <w:t xml:space="preserve">Pärnu mnt. 132, 11317 Tallinn                                                                        </w:t>
      </w:r>
      <w:r>
        <w:t xml:space="preserve">    </w:t>
      </w:r>
      <w:r w:rsidRPr="00460A12">
        <w:t xml:space="preserve"> Meie: 2</w:t>
      </w:r>
      <w:r w:rsidR="000B102B">
        <w:t>8</w:t>
      </w:r>
      <w:r w:rsidRPr="00460A12">
        <w:t>.0</w:t>
      </w:r>
      <w:r>
        <w:t>2</w:t>
      </w:r>
      <w:r w:rsidRPr="00460A12">
        <w:t>.2025</w:t>
      </w:r>
    </w:p>
    <w:p w14:paraId="4ECCFA10" w14:textId="77777777" w:rsidR="00460A12" w:rsidRDefault="00460A12" w:rsidP="00460A12">
      <w:pPr>
        <w:spacing w:after="0"/>
      </w:pPr>
    </w:p>
    <w:p w14:paraId="6D2A1E39" w14:textId="77777777" w:rsidR="00460A12" w:rsidRDefault="00460A12" w:rsidP="00460A12">
      <w:pPr>
        <w:spacing w:after="0"/>
      </w:pPr>
    </w:p>
    <w:p w14:paraId="4E4AB855" w14:textId="443B02E6" w:rsidR="00460A12" w:rsidRDefault="007746C4" w:rsidP="00460A12">
      <w:pPr>
        <w:spacing w:after="0"/>
        <w:rPr>
          <w:b/>
          <w:bCs/>
        </w:rPr>
      </w:pPr>
      <w:r>
        <w:rPr>
          <w:b/>
          <w:bCs/>
        </w:rPr>
        <w:t>S</w:t>
      </w:r>
      <w:r w:rsidR="000B102B">
        <w:rPr>
          <w:b/>
          <w:bCs/>
        </w:rPr>
        <w:t>elgituste küsimine</w:t>
      </w:r>
    </w:p>
    <w:p w14:paraId="4470F105" w14:textId="77777777" w:rsidR="00460A12" w:rsidRDefault="00460A12" w:rsidP="00460A12">
      <w:pPr>
        <w:spacing w:after="0"/>
        <w:rPr>
          <w:b/>
          <w:bCs/>
        </w:rPr>
      </w:pPr>
    </w:p>
    <w:p w14:paraId="627DA028" w14:textId="556C576A" w:rsidR="00460A12" w:rsidRDefault="00460A12" w:rsidP="00CE6440">
      <w:pPr>
        <w:spacing w:after="0"/>
        <w:jc w:val="both"/>
      </w:pPr>
      <w:r w:rsidRPr="00460A12">
        <w:t xml:space="preserve">Austatud </w:t>
      </w:r>
      <w:bookmarkStart w:id="0" w:name="_Hlk191283647"/>
      <w:r w:rsidRPr="00460A12">
        <w:t>härra Arm</w:t>
      </w:r>
      <w:bookmarkEnd w:id="0"/>
    </w:p>
    <w:p w14:paraId="4A99C2A6" w14:textId="77777777" w:rsidR="00DD3F4C" w:rsidRDefault="00DD3F4C" w:rsidP="00CE6440">
      <w:pPr>
        <w:spacing w:after="0"/>
        <w:jc w:val="both"/>
      </w:pPr>
    </w:p>
    <w:p w14:paraId="2A0808B9" w14:textId="3D03DAC7" w:rsidR="00DB738E" w:rsidRDefault="00DD3F4C" w:rsidP="00CE6440">
      <w:pPr>
        <w:spacing w:after="0"/>
        <w:jc w:val="both"/>
      </w:pPr>
      <w:proofErr w:type="spellStart"/>
      <w:r w:rsidRPr="00DD3F4C">
        <w:t>Mediserv</w:t>
      </w:r>
      <w:proofErr w:type="spellEnd"/>
      <w:r w:rsidRPr="00DD3F4C">
        <w:t xml:space="preserve"> OÜ</w:t>
      </w:r>
      <w:r>
        <w:t xml:space="preserve"> juhatus sai Teie </w:t>
      </w:r>
      <w:r w:rsidRPr="00DD3F4C">
        <w:t xml:space="preserve">21.02.2025 </w:t>
      </w:r>
      <w:r w:rsidR="000B102B">
        <w:t xml:space="preserve">vastuse </w:t>
      </w:r>
      <w:r w:rsidRPr="00DD3F4C">
        <w:t>nr 1-6/18-3</w:t>
      </w:r>
      <w:r>
        <w:t xml:space="preserve">. </w:t>
      </w:r>
      <w:r w:rsidR="009D1DFD" w:rsidRPr="009D1DFD">
        <w:t xml:space="preserve">Vastuses väidate, et tehtud otsused ei vasta määruses sätestatud vorminõuetele, ei ole kehtivad ning paljudele töötajatele ei ole Terviseportaali </w:t>
      </w:r>
      <w:proofErr w:type="spellStart"/>
      <w:r w:rsidR="009D1DFD" w:rsidRPr="009D1DFD">
        <w:t>epikriisi</w:t>
      </w:r>
      <w:proofErr w:type="spellEnd"/>
      <w:r w:rsidR="009D1DFD" w:rsidRPr="009D1DFD">
        <w:t xml:space="preserve"> saadetud. Samas olete oma pretensioonides käsitlenud </w:t>
      </w:r>
      <w:proofErr w:type="spellStart"/>
      <w:r w:rsidR="009D1DFD" w:rsidRPr="009D1DFD">
        <w:t>TEHIK-u</w:t>
      </w:r>
      <w:proofErr w:type="spellEnd"/>
      <w:r w:rsidR="009D1DFD" w:rsidRPr="009D1DFD">
        <w:t xml:space="preserve"> rolli teenuse tellijana, jättes kõrvale fakti, et TEHIK on osutanud </w:t>
      </w:r>
      <w:proofErr w:type="spellStart"/>
      <w:r w:rsidR="009D1DFD" w:rsidRPr="009D1DFD">
        <w:t>Mediserv</w:t>
      </w:r>
      <w:proofErr w:type="spellEnd"/>
      <w:r w:rsidR="009D1DFD" w:rsidRPr="009D1DFD">
        <w:t xml:space="preserve"> OÜ-le tervise infosüsteemi (TIS) andmehaldusteenust vastavalt Tervishoiuteenuste korraldamise seaduse</w:t>
      </w:r>
      <w:r w:rsidR="0058175B">
        <w:t>le</w:t>
      </w:r>
      <w:r w:rsidR="009D1DFD" w:rsidRPr="009D1DFD">
        <w:t xml:space="preserve"> (TTKS) § 592 ja § 4² lg 1.</w:t>
      </w:r>
    </w:p>
    <w:p w14:paraId="4334ED8A" w14:textId="77777777" w:rsidR="009D1DFD" w:rsidRDefault="009D1DFD" w:rsidP="00CE6440">
      <w:pPr>
        <w:spacing w:after="0"/>
        <w:jc w:val="both"/>
      </w:pPr>
    </w:p>
    <w:p w14:paraId="6178D3B3" w14:textId="69B5D564" w:rsidR="00DB738E" w:rsidRDefault="009D1DFD" w:rsidP="00CE6440">
      <w:pPr>
        <w:spacing w:after="0"/>
        <w:jc w:val="both"/>
      </w:pPr>
      <w:r w:rsidRPr="009D1DFD">
        <w:t xml:space="preserve">Nii </w:t>
      </w:r>
      <w:proofErr w:type="spellStart"/>
      <w:r w:rsidRPr="009D1DFD">
        <w:t>Mediserv</w:t>
      </w:r>
      <w:proofErr w:type="spellEnd"/>
      <w:r w:rsidRPr="009D1DFD">
        <w:t xml:space="preserve"> OÜ kui ka TEHIK on isikuandmete kaitse seaduse mõistes vastutavad isikuandmete töötlejad enda poolt töödeldavate andmete osas. TEHIK on olnud hankelepingu nr 3-9/4649 täitmisel nii tellija kui ka tervise infosüsteemi teenuse osutaja.</w:t>
      </w:r>
    </w:p>
    <w:p w14:paraId="01441100" w14:textId="77777777" w:rsidR="00DD3F4C" w:rsidRDefault="00DD3F4C" w:rsidP="00CE6440">
      <w:pPr>
        <w:spacing w:after="0"/>
        <w:jc w:val="both"/>
      </w:pPr>
    </w:p>
    <w:p w14:paraId="237950B3" w14:textId="5DE58C8F" w:rsidR="00DB738E" w:rsidRDefault="00DB738E" w:rsidP="00CE6440">
      <w:pPr>
        <w:spacing w:after="0"/>
        <w:jc w:val="both"/>
      </w:pPr>
      <w:r>
        <w:t>T</w:t>
      </w:r>
      <w:r w:rsidRPr="00DB738E">
        <w:t>öötervishoiuna mõistetakse töötaja tervisekahjustuse vältimiseks töökorraldus- ja meditsiiniabinõude rakendamist, töö kohandamist töötaja võimetele ning töötaja füüsilise, vaimse ja sotsiaalse heaolu edendamist</w:t>
      </w:r>
      <w:r>
        <w:t xml:space="preserve"> (</w:t>
      </w:r>
      <w:r w:rsidRPr="00DB738E">
        <w:t xml:space="preserve">töötervishoiu ja </w:t>
      </w:r>
      <w:proofErr w:type="spellStart"/>
      <w:r w:rsidRPr="00DB738E">
        <w:t>tööohutuse</w:t>
      </w:r>
      <w:proofErr w:type="spellEnd"/>
      <w:r w:rsidRPr="00DB738E">
        <w:t xml:space="preserve"> seadus (TTOS) § 2 lg 1</w:t>
      </w:r>
      <w:r>
        <w:t>)</w:t>
      </w:r>
      <w:r w:rsidRPr="00DB738E">
        <w:t xml:space="preserve">.  </w:t>
      </w:r>
    </w:p>
    <w:p w14:paraId="1805E3C2" w14:textId="77777777" w:rsidR="009D1DFD" w:rsidRDefault="009D1DFD" w:rsidP="00CE6440">
      <w:pPr>
        <w:spacing w:after="0"/>
        <w:jc w:val="both"/>
      </w:pPr>
    </w:p>
    <w:p w14:paraId="57E97883" w14:textId="77777777" w:rsidR="009D1DFD" w:rsidRDefault="009D1DFD" w:rsidP="009D1DFD">
      <w:pPr>
        <w:spacing w:after="0"/>
        <w:jc w:val="both"/>
      </w:pPr>
      <w:r>
        <w:t xml:space="preserve">Tervise- ja tööministri määruse nr 87 § 4 lg 2 kohaselt täidab töötaja enne tervisekontrolli </w:t>
      </w:r>
      <w:proofErr w:type="spellStart"/>
      <w:r>
        <w:t>tervisekontrolli</w:t>
      </w:r>
      <w:proofErr w:type="spellEnd"/>
      <w:r>
        <w:t xml:space="preserve"> kaardi tervisedeklaratsiooni osa ja kinnitab andmete õigsust allkirjaga. Sama paragrahvi lõigete 4 ja 6 järgi peab töötervishoiuarst märkima terviseuuringute andmed ning väljastama lisas 2 toodud tervisekontrolli otsuse, kus esitatakse vajaduse korral ettepanekud töökeskkonna või -korralduse muutmiseks ning töötaja tervise edendamiseks.</w:t>
      </w:r>
    </w:p>
    <w:p w14:paraId="32C11DEC" w14:textId="77777777" w:rsidR="009D1DFD" w:rsidRDefault="009D1DFD" w:rsidP="009D1DFD">
      <w:pPr>
        <w:spacing w:after="0"/>
        <w:jc w:val="both"/>
      </w:pPr>
    </w:p>
    <w:p w14:paraId="67DCA909" w14:textId="268ACE8F" w:rsidR="00E47EE1" w:rsidRDefault="009D1DFD" w:rsidP="009D1DFD">
      <w:pPr>
        <w:spacing w:after="0"/>
        <w:jc w:val="both"/>
      </w:pPr>
      <w:r>
        <w:t>Sarnased vorminõuded kehtivad ka muudel erialadel (nt politsei- ja piirivalveametnikud, päästeametnikud, turvatöötajad), kus tervishoiuteenuse korraldus on reguleeritud vastava valdkonna ministri määrusega.</w:t>
      </w:r>
    </w:p>
    <w:p w14:paraId="24866923" w14:textId="77777777" w:rsidR="009D1DFD" w:rsidRDefault="009D1DFD" w:rsidP="009D1DFD">
      <w:pPr>
        <w:spacing w:after="0"/>
        <w:jc w:val="both"/>
      </w:pPr>
    </w:p>
    <w:p w14:paraId="5477A3E4" w14:textId="1CAEEE9C" w:rsidR="00E47EE1" w:rsidRPr="009D1DFD" w:rsidRDefault="009D1DFD" w:rsidP="00CE6440">
      <w:pPr>
        <w:spacing w:after="0"/>
        <w:jc w:val="both"/>
      </w:pPr>
      <w:r w:rsidRPr="009D1DFD">
        <w:t xml:space="preserve">Praegune tervise infosüsteem ei võimalda kõiki eelnimetatud dokumenteerimiskohustusi täita. </w:t>
      </w:r>
      <w:proofErr w:type="spellStart"/>
      <w:r w:rsidRPr="009D1DFD">
        <w:t>TEHIK-u</w:t>
      </w:r>
      <w:proofErr w:type="spellEnd"/>
      <w:r w:rsidRPr="009D1DFD">
        <w:t xml:space="preserve"> hallatav andmesüsteem ei võimalda töötervishoiuarstil täita oma seadusest tulenevaid tööülesandeid täiel määral.</w:t>
      </w:r>
    </w:p>
    <w:p w14:paraId="131FD858" w14:textId="77777777" w:rsidR="009D1DFD" w:rsidRDefault="009D1DFD" w:rsidP="00CE6440">
      <w:pPr>
        <w:spacing w:after="0"/>
        <w:jc w:val="both"/>
        <w:rPr>
          <w:b/>
          <w:bCs/>
        </w:rPr>
      </w:pPr>
    </w:p>
    <w:p w14:paraId="01D077DF" w14:textId="418F7D67" w:rsidR="00E47EE1" w:rsidRPr="00E47EE1" w:rsidRDefault="00E47EE1" w:rsidP="00E47EE1">
      <w:pPr>
        <w:spacing w:after="0"/>
        <w:jc w:val="both"/>
      </w:pPr>
      <w:r w:rsidRPr="00E47EE1">
        <w:rPr>
          <w:b/>
          <w:bCs/>
        </w:rPr>
        <w:t xml:space="preserve">Vastutav </w:t>
      </w:r>
      <w:r>
        <w:rPr>
          <w:b/>
          <w:bCs/>
        </w:rPr>
        <w:t xml:space="preserve">andmete </w:t>
      </w:r>
      <w:r w:rsidRPr="00E47EE1">
        <w:rPr>
          <w:b/>
          <w:bCs/>
        </w:rPr>
        <w:t>töötleja on kohustatud arvestama andmete töötlemise eesmärke</w:t>
      </w:r>
      <w:r w:rsidRPr="00E47EE1">
        <w:t>, rakendama tehnilisi ja korralduslikke meetmeid, et tagada andmete täpsus ja ajakohasus ning vältida ebaõigete andmete kasutamist, edastamist või kättesaadavaks tegemist (Euroopa Parlamendi ja nõukogu määruse (EL) 2016/679  artikkel 5 l</w:t>
      </w:r>
      <w:r>
        <w:t xml:space="preserve">g </w:t>
      </w:r>
      <w:r w:rsidRPr="00E47EE1">
        <w:t>1 punkt d).</w:t>
      </w:r>
    </w:p>
    <w:p w14:paraId="37F94237" w14:textId="6F4A7430" w:rsidR="00E47EE1" w:rsidRPr="00E47EE1" w:rsidRDefault="00E47EE1" w:rsidP="00E47EE1">
      <w:pPr>
        <w:spacing w:after="0"/>
        <w:jc w:val="both"/>
      </w:pPr>
      <w:r w:rsidRPr="00E47EE1">
        <w:lastRenderedPageBreak/>
        <w:t xml:space="preserve">Ka Isikuandmete kaitse seadus (IKS) § 14 lg 2 sätestab: </w:t>
      </w:r>
      <w:r w:rsidRPr="00E47EE1">
        <w:rPr>
          <w:b/>
          <w:bCs/>
        </w:rPr>
        <w:t>eesmärgikohasus</w:t>
      </w:r>
      <w:r w:rsidRPr="00E47EE1">
        <w:t xml:space="preserve"> – isikuandmeid kogutakse täpselt ja selgelt kindlaksmääratud õiguspärastel eesmärkidel ning neid ei töödelda viisil, mis on nende eesmärkidega vastuolus. Samuti IKS § 35 lg 1 kohustab  vastutavat töötlejat võtma ja rakendama asjakohaseid meetmeid selleks, et </w:t>
      </w:r>
      <w:r w:rsidRPr="00E47EE1">
        <w:rPr>
          <w:b/>
          <w:bCs/>
        </w:rPr>
        <w:t>mittetäielikke</w:t>
      </w:r>
      <w:r w:rsidRPr="00E47EE1">
        <w:t>, ebaõigeid või aegunud isikuandmeid ei edastataks ega tehtaks kättesaadavaks.</w:t>
      </w:r>
    </w:p>
    <w:p w14:paraId="4443C1DD" w14:textId="77777777" w:rsidR="00E47EE1" w:rsidRDefault="00E47EE1" w:rsidP="00CE6440">
      <w:pPr>
        <w:spacing w:after="0"/>
        <w:jc w:val="both"/>
      </w:pPr>
    </w:p>
    <w:p w14:paraId="40141472" w14:textId="6861B116" w:rsidR="00505654" w:rsidRDefault="009D1DFD" w:rsidP="00931D07">
      <w:pPr>
        <w:spacing w:after="0"/>
        <w:jc w:val="both"/>
      </w:pPr>
      <w:r w:rsidRPr="009D1DFD">
        <w:t xml:space="preserve">Seega tekib küsimus: </w:t>
      </w:r>
      <w:r w:rsidRPr="009D1DFD">
        <w:rPr>
          <w:b/>
          <w:bCs/>
        </w:rPr>
        <w:t>millisel eesmärgil kogub TIS töötajate terviseandmeid, kui need ei vasta töötervishoiuteenuse eesmärkidele ega vorminõuetele?</w:t>
      </w:r>
    </w:p>
    <w:p w14:paraId="7E752729" w14:textId="77777777" w:rsidR="009D1DFD" w:rsidRDefault="009D1DFD" w:rsidP="00931D07">
      <w:pPr>
        <w:spacing w:after="0"/>
        <w:jc w:val="both"/>
      </w:pPr>
    </w:p>
    <w:p w14:paraId="1E9DEE08" w14:textId="36379B12" w:rsidR="00AB0156" w:rsidRPr="00A753A9" w:rsidRDefault="002C1E00" w:rsidP="00225BF8">
      <w:pPr>
        <w:jc w:val="both"/>
      </w:pPr>
      <w:r>
        <w:t>KOKKUVÕTTE</w:t>
      </w:r>
    </w:p>
    <w:p w14:paraId="6D34DB18" w14:textId="55428547" w:rsidR="009D1DFD" w:rsidRDefault="009D1DFD" w:rsidP="009D1DFD">
      <w:pPr>
        <w:pStyle w:val="Loendilik"/>
        <w:numPr>
          <w:ilvl w:val="0"/>
          <w:numId w:val="6"/>
        </w:numPr>
        <w:jc w:val="both"/>
      </w:pPr>
      <w:r>
        <w:t xml:space="preserve">Palume selgitust, miks </w:t>
      </w:r>
      <w:proofErr w:type="spellStart"/>
      <w:r>
        <w:t>TEHIK-u</w:t>
      </w:r>
      <w:proofErr w:type="spellEnd"/>
      <w:r>
        <w:t xml:space="preserve"> poolt </w:t>
      </w:r>
      <w:proofErr w:type="spellStart"/>
      <w:r>
        <w:t>Mediserv</w:t>
      </w:r>
      <w:proofErr w:type="spellEnd"/>
      <w:r>
        <w:t xml:space="preserve"> OÜ-le pakutav tervise infosüsteem ei vasta õigusaktidele ja andmekaitse nõuetele.</w:t>
      </w:r>
    </w:p>
    <w:p w14:paraId="2A2D1757" w14:textId="77777777" w:rsidR="00EF5B4E" w:rsidRDefault="00EF5B4E" w:rsidP="00EF5B4E">
      <w:pPr>
        <w:pStyle w:val="Loendilik"/>
        <w:jc w:val="both"/>
      </w:pPr>
    </w:p>
    <w:p w14:paraId="564CAA20" w14:textId="739E7FDF" w:rsidR="00EF5B4E" w:rsidRDefault="009D1DFD" w:rsidP="00EF5B4E">
      <w:pPr>
        <w:pStyle w:val="Loendilik"/>
        <w:numPr>
          <w:ilvl w:val="0"/>
          <w:numId w:val="6"/>
        </w:numPr>
        <w:spacing w:after="0"/>
        <w:jc w:val="both"/>
      </w:pPr>
      <w:r>
        <w:t xml:space="preserve">Kinnitame, et </w:t>
      </w:r>
      <w:proofErr w:type="spellStart"/>
      <w:r>
        <w:t>Mediserv</w:t>
      </w:r>
      <w:proofErr w:type="spellEnd"/>
      <w:r>
        <w:t xml:space="preserve"> OÜ ei ole </w:t>
      </w:r>
      <w:proofErr w:type="spellStart"/>
      <w:r>
        <w:t>TEHIK-ule</w:t>
      </w:r>
      <w:proofErr w:type="spellEnd"/>
      <w:r>
        <w:t xml:space="preserve"> kahjunõuet esitanud – Teie 21.02.2025 vastuse nr 1-6/18-3 pealkiri on eksitav.</w:t>
      </w:r>
    </w:p>
    <w:p w14:paraId="6BFFDA9A" w14:textId="77777777" w:rsidR="00EF5B4E" w:rsidRDefault="00EF5B4E" w:rsidP="00EF5B4E">
      <w:pPr>
        <w:spacing w:after="0"/>
        <w:jc w:val="both"/>
      </w:pPr>
    </w:p>
    <w:p w14:paraId="741482AC" w14:textId="246058C7" w:rsidR="0073378F" w:rsidRDefault="009D1DFD" w:rsidP="0073378F">
      <w:pPr>
        <w:pStyle w:val="Loendilik"/>
        <w:numPr>
          <w:ilvl w:val="0"/>
          <w:numId w:val="6"/>
        </w:numPr>
        <w:jc w:val="both"/>
      </w:pPr>
      <w:proofErr w:type="spellStart"/>
      <w:r>
        <w:t>Mediserv</w:t>
      </w:r>
      <w:proofErr w:type="spellEnd"/>
      <w:r>
        <w:t xml:space="preserve"> OÜ raamatupidamise andmetel tervisekontrolli arve nr 1899A summas 2224,00€ </w:t>
      </w:r>
      <w:r w:rsidR="0073378F">
        <w:t>on</w:t>
      </w:r>
      <w:r w:rsidR="0073378F">
        <w:t xml:space="preserve"> </w:t>
      </w:r>
      <w:r>
        <w:t xml:space="preserve">tasumata ning maksetähtaeg (13.01.2025) on ületatud. Palume viivitamatult </w:t>
      </w:r>
      <w:r w:rsidR="0073378F">
        <w:t>tasuda</w:t>
      </w:r>
      <w:r w:rsidR="0073378F">
        <w:t xml:space="preserve"> </w:t>
      </w:r>
      <w:r>
        <w:t xml:space="preserve">võlgnevus. Tuletame meelde, et vastavalt hankelepingule </w:t>
      </w:r>
      <w:r w:rsidR="0073378F">
        <w:t xml:space="preserve">p 5,6 </w:t>
      </w:r>
      <w:r>
        <w:t xml:space="preserve">on </w:t>
      </w:r>
      <w:r w:rsidR="0073378F">
        <w:t>täitjal</w:t>
      </w:r>
      <w:r>
        <w:t xml:space="preserve"> õigus arvestada viivist iga tasumisega viivitatud kalendripäeva eest.</w:t>
      </w:r>
      <w:r w:rsidR="0073378F">
        <w:t xml:space="preserve"> Juhul, kui tasute  võlgnevuse 7 kalendripäeva jooksul alates käesoleva meeldetuletuse kuupäevast, siis  oleme nõus viivistasu arvestusest loobuma.</w:t>
      </w:r>
    </w:p>
    <w:p w14:paraId="64816004" w14:textId="27D70B36" w:rsidR="00A753A9" w:rsidRDefault="00A753A9" w:rsidP="009D1DFD">
      <w:pPr>
        <w:jc w:val="both"/>
      </w:pPr>
      <w:r>
        <w:t xml:space="preserve">Ootame Teie vastust </w:t>
      </w:r>
      <w:r w:rsidR="0073378F">
        <w:t>7</w:t>
      </w:r>
      <w:r>
        <w:t xml:space="preserve"> kalendripäeva jooksul.</w:t>
      </w:r>
    </w:p>
    <w:p w14:paraId="524D6F04" w14:textId="77777777" w:rsidR="00A753A9" w:rsidRDefault="00A753A9" w:rsidP="00A753A9"/>
    <w:p w14:paraId="7FA8C610" w14:textId="77777777" w:rsidR="00A753A9" w:rsidRDefault="00A753A9" w:rsidP="00A753A9">
      <w:r>
        <w:t>Lugupidamisega</w:t>
      </w:r>
    </w:p>
    <w:p w14:paraId="08C35D4F" w14:textId="77777777" w:rsidR="00A753A9" w:rsidRDefault="00A753A9" w:rsidP="00A753A9"/>
    <w:p w14:paraId="49DF5F2A" w14:textId="77777777" w:rsidR="00A753A9" w:rsidRDefault="00A753A9" w:rsidP="00A753A9"/>
    <w:p w14:paraId="1952A254" w14:textId="77777777" w:rsidR="00A753A9" w:rsidRDefault="00A753A9" w:rsidP="00955838">
      <w:pPr>
        <w:spacing w:after="0"/>
      </w:pPr>
      <w:r>
        <w:t>Ruslan Tšekun</w:t>
      </w:r>
    </w:p>
    <w:p w14:paraId="122A42B7" w14:textId="77777777" w:rsidR="00A753A9" w:rsidRDefault="00A753A9" w:rsidP="00955838">
      <w:pPr>
        <w:spacing w:after="0"/>
      </w:pPr>
      <w:proofErr w:type="spellStart"/>
      <w:r>
        <w:t>Mediserv</w:t>
      </w:r>
      <w:proofErr w:type="spellEnd"/>
      <w:r>
        <w:t xml:space="preserve"> OÜ juhatuse liige </w:t>
      </w:r>
    </w:p>
    <w:p w14:paraId="7A4E23EB" w14:textId="77777777" w:rsidR="00A753A9" w:rsidRDefault="00A753A9" w:rsidP="00955838">
      <w:pPr>
        <w:spacing w:after="0"/>
      </w:pPr>
      <w:r>
        <w:t>telefon 5628 0852</w:t>
      </w:r>
    </w:p>
    <w:p w14:paraId="4E059068" w14:textId="22C4EC7A" w:rsidR="00A753A9" w:rsidRDefault="00A753A9" w:rsidP="00955838">
      <w:pPr>
        <w:spacing w:after="0"/>
      </w:pPr>
      <w:r>
        <w:t>e-post mediserv@mediserv.ee</w:t>
      </w:r>
    </w:p>
    <w:p w14:paraId="538433EB" w14:textId="77777777" w:rsidR="003F520A" w:rsidRDefault="003F520A" w:rsidP="003F520A">
      <w:pPr>
        <w:spacing w:after="0"/>
        <w:jc w:val="both"/>
      </w:pPr>
    </w:p>
    <w:p w14:paraId="67319E5C" w14:textId="77777777" w:rsidR="0091665C" w:rsidRDefault="0091665C" w:rsidP="0091665C">
      <w:pPr>
        <w:spacing w:after="0"/>
        <w:jc w:val="both"/>
      </w:pPr>
    </w:p>
    <w:sectPr w:rsidR="0091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1BFE"/>
    <w:multiLevelType w:val="hybridMultilevel"/>
    <w:tmpl w:val="1F08C3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18DD"/>
    <w:multiLevelType w:val="hybridMultilevel"/>
    <w:tmpl w:val="4C18BF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40F"/>
    <w:multiLevelType w:val="hybridMultilevel"/>
    <w:tmpl w:val="409CF58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5303F91"/>
    <w:multiLevelType w:val="hybridMultilevel"/>
    <w:tmpl w:val="52CCB4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255EA"/>
    <w:multiLevelType w:val="hybridMultilevel"/>
    <w:tmpl w:val="9AD67AF2"/>
    <w:lvl w:ilvl="0" w:tplc="274636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40F7C"/>
    <w:multiLevelType w:val="hybridMultilevel"/>
    <w:tmpl w:val="1B7249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60357">
    <w:abstractNumId w:val="5"/>
  </w:num>
  <w:num w:numId="2" w16cid:durableId="148638924">
    <w:abstractNumId w:val="3"/>
  </w:num>
  <w:num w:numId="3" w16cid:durableId="2022272752">
    <w:abstractNumId w:val="2"/>
  </w:num>
  <w:num w:numId="4" w16cid:durableId="856312299">
    <w:abstractNumId w:val="4"/>
  </w:num>
  <w:num w:numId="5" w16cid:durableId="378822852">
    <w:abstractNumId w:val="0"/>
  </w:num>
  <w:num w:numId="6" w16cid:durableId="99360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12"/>
    <w:rsid w:val="000314AD"/>
    <w:rsid w:val="000434F8"/>
    <w:rsid w:val="00045488"/>
    <w:rsid w:val="00053090"/>
    <w:rsid w:val="000744F2"/>
    <w:rsid w:val="000A22C1"/>
    <w:rsid w:val="000B102B"/>
    <w:rsid w:val="000B2D45"/>
    <w:rsid w:val="000E3A70"/>
    <w:rsid w:val="00102902"/>
    <w:rsid w:val="001057A3"/>
    <w:rsid w:val="0011640E"/>
    <w:rsid w:val="00136840"/>
    <w:rsid w:val="00177EF3"/>
    <w:rsid w:val="001C1931"/>
    <w:rsid w:val="001F5E4A"/>
    <w:rsid w:val="00225BF8"/>
    <w:rsid w:val="00231D22"/>
    <w:rsid w:val="002C1E00"/>
    <w:rsid w:val="002E4BE4"/>
    <w:rsid w:val="00314054"/>
    <w:rsid w:val="00316DA4"/>
    <w:rsid w:val="00320241"/>
    <w:rsid w:val="00374332"/>
    <w:rsid w:val="00380E91"/>
    <w:rsid w:val="00381FB1"/>
    <w:rsid w:val="003978A2"/>
    <w:rsid w:val="003E40FF"/>
    <w:rsid w:val="003F520A"/>
    <w:rsid w:val="00460A12"/>
    <w:rsid w:val="00480599"/>
    <w:rsid w:val="004A501E"/>
    <w:rsid w:val="004A6FAA"/>
    <w:rsid w:val="004C26AC"/>
    <w:rsid w:val="004D1FF8"/>
    <w:rsid w:val="004E71B1"/>
    <w:rsid w:val="0050249E"/>
    <w:rsid w:val="00505654"/>
    <w:rsid w:val="00521DB5"/>
    <w:rsid w:val="0058175B"/>
    <w:rsid w:val="005F0C23"/>
    <w:rsid w:val="005F1F13"/>
    <w:rsid w:val="0063335C"/>
    <w:rsid w:val="00653555"/>
    <w:rsid w:val="00677A71"/>
    <w:rsid w:val="006914FB"/>
    <w:rsid w:val="007336E7"/>
    <w:rsid w:val="0073378F"/>
    <w:rsid w:val="007353CF"/>
    <w:rsid w:val="00761FED"/>
    <w:rsid w:val="0076280F"/>
    <w:rsid w:val="007746C4"/>
    <w:rsid w:val="00783AB7"/>
    <w:rsid w:val="00783F0E"/>
    <w:rsid w:val="00784B52"/>
    <w:rsid w:val="00806345"/>
    <w:rsid w:val="008339F3"/>
    <w:rsid w:val="00861B4D"/>
    <w:rsid w:val="00891272"/>
    <w:rsid w:val="008C5756"/>
    <w:rsid w:val="008E7AF4"/>
    <w:rsid w:val="00911943"/>
    <w:rsid w:val="0091665C"/>
    <w:rsid w:val="009209ED"/>
    <w:rsid w:val="00931D07"/>
    <w:rsid w:val="00942F76"/>
    <w:rsid w:val="00946B82"/>
    <w:rsid w:val="00951614"/>
    <w:rsid w:val="00955838"/>
    <w:rsid w:val="00966532"/>
    <w:rsid w:val="009669A5"/>
    <w:rsid w:val="009C6E2B"/>
    <w:rsid w:val="009D1DFD"/>
    <w:rsid w:val="009E395F"/>
    <w:rsid w:val="00A05678"/>
    <w:rsid w:val="00A2280A"/>
    <w:rsid w:val="00A24264"/>
    <w:rsid w:val="00A30F09"/>
    <w:rsid w:val="00A31454"/>
    <w:rsid w:val="00A753A9"/>
    <w:rsid w:val="00A84E41"/>
    <w:rsid w:val="00AA317C"/>
    <w:rsid w:val="00AB0156"/>
    <w:rsid w:val="00AC67AB"/>
    <w:rsid w:val="00AE4519"/>
    <w:rsid w:val="00B04D13"/>
    <w:rsid w:val="00B310A7"/>
    <w:rsid w:val="00B31383"/>
    <w:rsid w:val="00B563A8"/>
    <w:rsid w:val="00B63C6B"/>
    <w:rsid w:val="00B858ED"/>
    <w:rsid w:val="00BD4A9E"/>
    <w:rsid w:val="00C0406E"/>
    <w:rsid w:val="00C31D1B"/>
    <w:rsid w:val="00C45A4F"/>
    <w:rsid w:val="00C94C8D"/>
    <w:rsid w:val="00C97854"/>
    <w:rsid w:val="00CB1DC2"/>
    <w:rsid w:val="00CB5600"/>
    <w:rsid w:val="00CB7483"/>
    <w:rsid w:val="00CB7E58"/>
    <w:rsid w:val="00CE6440"/>
    <w:rsid w:val="00CF064D"/>
    <w:rsid w:val="00CF5773"/>
    <w:rsid w:val="00D214B1"/>
    <w:rsid w:val="00D24758"/>
    <w:rsid w:val="00D7236D"/>
    <w:rsid w:val="00D875F6"/>
    <w:rsid w:val="00DB0868"/>
    <w:rsid w:val="00DB680B"/>
    <w:rsid w:val="00DB738E"/>
    <w:rsid w:val="00DD3F4C"/>
    <w:rsid w:val="00DE59CC"/>
    <w:rsid w:val="00DF2F37"/>
    <w:rsid w:val="00E47EE1"/>
    <w:rsid w:val="00E654C3"/>
    <w:rsid w:val="00EA40EF"/>
    <w:rsid w:val="00EC06D8"/>
    <w:rsid w:val="00EE74C4"/>
    <w:rsid w:val="00EF5B4E"/>
    <w:rsid w:val="00EF6B9C"/>
    <w:rsid w:val="00F4247A"/>
    <w:rsid w:val="00F52111"/>
    <w:rsid w:val="00F55055"/>
    <w:rsid w:val="00F55A7A"/>
    <w:rsid w:val="00FB32C0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F0BE"/>
  <w15:chartTrackingRefBased/>
  <w15:docId w15:val="{5A6026BA-5D22-4FDA-8DF5-C4A3DD1D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60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6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60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60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0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60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60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60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60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0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60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60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60A1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0A1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60A1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60A1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60A1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60A1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60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6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60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60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6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60A1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60A1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60A1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60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60A1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60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0FB4-4A85-411C-8439-59EEEFA1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583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MEDISERV EESTI</dc:creator>
  <cp:keywords/>
  <dc:description/>
  <cp:lastModifiedBy>MEDISERV EESTI</cp:lastModifiedBy>
  <cp:revision>38</cp:revision>
  <dcterms:created xsi:type="dcterms:W3CDTF">2025-02-21T07:55:00Z</dcterms:created>
  <dcterms:modified xsi:type="dcterms:W3CDTF">2025-02-28T13:46:00Z</dcterms:modified>
</cp:coreProperties>
</file>